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0D30F1" w:rsidP="00B168C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B7EEC" w:rsidRPr="003B7EEC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васпитача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CC51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C519C" w:rsidRPr="000D30F1">
              <w:rPr>
                <w:rFonts w:ascii="Times New Roman" w:hAnsi="Times New Roman"/>
                <w:bCs/>
                <w:sz w:val="20"/>
                <w:szCs w:val="20"/>
              </w:rPr>
              <w:t>Васпитно-образовни рад као рефлексивна пракса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  <w:r w:rsidR="00D015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Плазинић Невена</w:t>
            </w:r>
            <w:bookmarkStart w:id="0" w:name="_GoBack"/>
            <w:bookmarkEnd w:id="0"/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CC51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519C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CC519C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D30F1" w:rsidRDefault="00CC519C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Продубљено разумевање</w:t>
            </w:r>
            <w:r w:rsidR="008619CE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концепта рефле</w:t>
            </w:r>
            <w:r w:rsid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</w:t>
            </w:r>
            <w:r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сивне праксе у васпитно-образовном раду </w:t>
            </w:r>
            <w:r w:rsidR="00B168C0"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васпитача</w:t>
            </w:r>
            <w:r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упознавање са начинима да се пракса учини континуирано рефлексивном и увежбавање конкретних техника саморефлексије.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619CE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A1A51" w:rsidRPr="000D30F1" w:rsidRDefault="00CC519C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Cs/>
                <w:sz w:val="20"/>
                <w:szCs w:val="20"/>
              </w:rPr>
              <w:t xml:space="preserve">Будући </w:t>
            </w:r>
            <w:r w:rsidR="00B168C0" w:rsidRPr="000D30F1">
              <w:rPr>
                <w:rFonts w:ascii="Times New Roman" w:hAnsi="Times New Roman"/>
                <w:bCs/>
                <w:sz w:val="20"/>
                <w:szCs w:val="20"/>
              </w:rPr>
              <w:t>васпитачи</w:t>
            </w:r>
            <w:r w:rsidRPr="000D30F1">
              <w:rPr>
                <w:rFonts w:ascii="Times New Roman" w:hAnsi="Times New Roman"/>
                <w:bCs/>
                <w:sz w:val="20"/>
                <w:szCs w:val="20"/>
              </w:rPr>
              <w:t xml:space="preserve"> ће разумети у чему је разлика између рефлексивне праксе у </w:t>
            </w:r>
            <w:r w:rsidR="00B168C0" w:rsidRPr="000D30F1">
              <w:rPr>
                <w:rFonts w:ascii="Times New Roman" w:hAnsi="Times New Roman"/>
                <w:bCs/>
                <w:sz w:val="20"/>
                <w:szCs w:val="20"/>
              </w:rPr>
              <w:t>предшколској установи</w:t>
            </w:r>
            <w:r w:rsidRPr="000D30F1">
              <w:rPr>
                <w:rFonts w:ascii="Times New Roman" w:hAnsi="Times New Roman"/>
                <w:bCs/>
                <w:sz w:val="20"/>
                <w:szCs w:val="20"/>
              </w:rPr>
              <w:t xml:space="preserve"> и оне која то није, шта су добробити рефлексивне праксе и како да је таквом </w:t>
            </w:r>
            <w:r w:rsidR="00536682" w:rsidRPr="000D30F1">
              <w:rPr>
                <w:rFonts w:ascii="Times New Roman" w:hAnsi="Times New Roman"/>
                <w:bCs/>
                <w:sz w:val="20"/>
                <w:szCs w:val="20"/>
              </w:rPr>
              <w:t>континуирано чине и на основу ње систематично уче из сопственог искуства и унапређују свој рад</w:t>
            </w:r>
            <w:r w:rsidRPr="000D30F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2631F" w:rsidRPr="000D30F1" w:rsidRDefault="0002631F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Појам рефлексивне праксе у </w:t>
            </w:r>
            <w:r w:rsidR="00B168C0"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предшколској установи</w:t>
            </w:r>
            <w:r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његово место у листи обавезних компетенција наставника. Значај рефлексивне праксе у </w:t>
            </w:r>
            <w:r w:rsidR="00B168C0"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вртићу</w:t>
            </w:r>
            <w:r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све учеснике васпитно-образовног процеса. Технике које подстичу саморефлексивност </w:t>
            </w:r>
            <w:r w:rsidR="00B168C0"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васпитача</w:t>
            </w:r>
            <w:r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њихово увежбавање. </w:t>
            </w:r>
          </w:p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02631F" w:rsidRPr="000D30F1" w:rsidRDefault="0002631F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Примери добре рефлексивне праксе и њихова анализа.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0D30F1" w:rsidRDefault="0002631F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Радуловић, Л. (2011). </w:t>
            </w:r>
            <w:r w:rsidRPr="000D30F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Образовање наставника за рефлексивну праксу. </w:t>
            </w: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Филозофски факултет.</w:t>
            </w:r>
          </w:p>
          <w:p w:rsidR="0002631F" w:rsidRPr="000D30F1" w:rsidRDefault="0002631F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D30F1">
              <w:rPr>
                <w:rFonts w:ascii="Times New Roman" w:hAnsi="Times New Roman"/>
                <w:sz w:val="20"/>
                <w:szCs w:val="20"/>
              </w:rPr>
              <w:t>Буђевац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Н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.,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Јошић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С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.,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Радишић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J.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и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Бауцал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A. (2015). </w:t>
            </w:r>
            <w:r w:rsidRPr="000D30F1">
              <w:rPr>
                <w:rFonts w:ascii="Times New Roman" w:hAnsi="Times New Roman"/>
                <w:i/>
                <w:sz w:val="20"/>
                <w:szCs w:val="20"/>
              </w:rPr>
              <w:t>Наставник као рефлексивни практичар</w:t>
            </w:r>
            <w:r w:rsidRPr="000D30F1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. </w:t>
            </w:r>
            <w:r w:rsidRPr="000D30F1">
              <w:rPr>
                <w:rFonts w:ascii="Times New Roman" w:hAnsi="Times New Roman"/>
                <w:i/>
                <w:sz w:val="20"/>
                <w:szCs w:val="20"/>
              </w:rPr>
              <w:t>Приручник за наставнике</w:t>
            </w:r>
            <w:r w:rsidRPr="000D30F1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: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Министарстсво просвете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0D30F1">
              <w:rPr>
                <w:rFonts w:ascii="Times New Roman" w:hAnsi="Times New Roman"/>
                <w:sz w:val="20"/>
                <w:szCs w:val="20"/>
              </w:rPr>
              <w:t>науке и технолошког развоја Републике Србије</w:t>
            </w:r>
            <w:r w:rsidRPr="000D30F1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2631F"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D30F1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93943"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0D30F1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D30F1" w:rsidRDefault="009A1A51" w:rsidP="000263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 w:rsidRPr="000D30F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631F"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0D30F1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D30F1" w:rsidRDefault="00AC3819" w:rsidP="000D30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D30F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0D30F1" w:rsidRPr="00954200" w:rsidRDefault="000D30F1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0D30F1" w:rsidRPr="00954200" w:rsidRDefault="000D30F1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0D30F1" w:rsidRPr="00954200" w:rsidRDefault="000D30F1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D30F1" w:rsidRPr="00954200" w:rsidRDefault="000D30F1" w:rsidP="000D30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5420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0D30F1" w:rsidRDefault="0009394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D30F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30F1" w:rsidTr="000D30F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30F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30F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C91D1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631F"/>
    <w:rsid w:val="00093943"/>
    <w:rsid w:val="000D192D"/>
    <w:rsid w:val="000D30F1"/>
    <w:rsid w:val="002E6724"/>
    <w:rsid w:val="0034052E"/>
    <w:rsid w:val="0037492E"/>
    <w:rsid w:val="00390A4F"/>
    <w:rsid w:val="003B7EEC"/>
    <w:rsid w:val="00536682"/>
    <w:rsid w:val="0067289D"/>
    <w:rsid w:val="006D0CC3"/>
    <w:rsid w:val="00763950"/>
    <w:rsid w:val="0080074B"/>
    <w:rsid w:val="008619CE"/>
    <w:rsid w:val="009A1A51"/>
    <w:rsid w:val="00A55CBC"/>
    <w:rsid w:val="00A94217"/>
    <w:rsid w:val="00AC3819"/>
    <w:rsid w:val="00B168C0"/>
    <w:rsid w:val="00B766B5"/>
    <w:rsid w:val="00C91D11"/>
    <w:rsid w:val="00CC519C"/>
    <w:rsid w:val="00D01517"/>
    <w:rsid w:val="00E4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2773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5</cp:revision>
  <dcterms:created xsi:type="dcterms:W3CDTF">2021-01-25T09:36:00Z</dcterms:created>
  <dcterms:modified xsi:type="dcterms:W3CDTF">2024-02-22T09:02:00Z</dcterms:modified>
</cp:coreProperties>
</file>